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3B" w:rsidRPr="00F42C3B" w:rsidRDefault="00F42C3B" w:rsidP="00F42C3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2C3B">
        <w:rPr>
          <w:rFonts w:ascii="Times New Roman" w:hAnsi="Times New Roman" w:cs="Times New Roman"/>
          <w:b/>
          <w:sz w:val="28"/>
          <w:szCs w:val="28"/>
        </w:rPr>
        <w:t>Дезинфекция колодцев и скважин</w:t>
      </w:r>
    </w:p>
    <w:bookmarkEnd w:id="0"/>
    <w:p w:rsidR="00F42C3B" w:rsidRPr="00F42C3B" w:rsidRDefault="00F42C3B" w:rsidP="00F42C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Мероприятия по устранению ухудшения качества воды включают в себя чистку, промывку и профилактическую дезинфекцию.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Дезинфекция колодцев, попавших в зону подтопления, включает: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- предварительную дезинфекцию колодца;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- очистку колодца;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- повторную дезинфекцию колодца.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3B">
        <w:rPr>
          <w:rFonts w:ascii="Times New Roman" w:hAnsi="Times New Roman" w:cs="Times New Roman"/>
          <w:b/>
          <w:sz w:val="28"/>
          <w:szCs w:val="28"/>
        </w:rPr>
        <w:t>Предварительная дезинфекция шахтного колодца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Перед дезинфекцией колодца рассчитывают объем воды в нем (в куб. м), который равен площади сечения колодца (в кв. м) на высоту водяного столба (в м). Проводят орошение из гидропульта наружной и внутренней части ствола шахты 5%-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раствором хлорной извести из расчета 0,5 л на 1 кв. м поверхности.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5%-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раствор хлорной извести готовится из расчета 50 гр. хлорной извести на 1 л воды (то есть на 1 колодец необходимо примерно 1 кг хлорной извести методом орошения).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Выполняют дезинфекцию следующим образом: готовят 5%-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раствор хлорированной воды. Для этого 500 грамм хлорной извести заливают холодной водой, растирают до получения жидкой кашицы и вливают в 10 литров воды. Тщательно перемешивают, отстаивают, сливают прозрачную воду. На 1 куб. м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3B">
        <w:rPr>
          <w:rFonts w:ascii="Times New Roman" w:hAnsi="Times New Roman" w:cs="Times New Roman"/>
          <w:b/>
          <w:sz w:val="28"/>
          <w:szCs w:val="28"/>
        </w:rPr>
        <w:t>Очистка колодца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20 м от колодца яму глубиной 0,5 м и закапывают, предварительно залив содержимое ямы 10%-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раствором хлорной извести (100 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хлорной извести на 1 л воды).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Стенки шахты очищенного колодца при необходимости ремонтируют, затем наружную и внутреннюю части шахты орошают из гидропульта 5%-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 xml:space="preserve"> раствором хлорной извести (либо другим средством, приготовленным по инструкции к препарату) из расчета 0,5 л/куб. м шахты.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C3B">
        <w:rPr>
          <w:rFonts w:ascii="Times New Roman" w:hAnsi="Times New Roman" w:cs="Times New Roman"/>
          <w:b/>
          <w:sz w:val="28"/>
          <w:szCs w:val="28"/>
        </w:rPr>
        <w:t>Повторная дезинфекция колодца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 xml:space="preserve">После очистки, ремонта и дезинфекции стенок шахты приступают </w:t>
      </w:r>
      <w:proofErr w:type="gramStart"/>
      <w:r w:rsidRPr="00F42C3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2C3B">
        <w:rPr>
          <w:rFonts w:ascii="Times New Roman" w:hAnsi="Times New Roman" w:cs="Times New Roman"/>
          <w:sz w:val="28"/>
          <w:szCs w:val="28"/>
        </w:rPr>
        <w:t xml:space="preserve"> повторной дезинфекции колодца.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 xml:space="preserve">Выдерживают время, в течение которого колодец вновь заполняется водой, </w:t>
      </w:r>
      <w:r w:rsidRPr="00F42C3B">
        <w:rPr>
          <w:rFonts w:ascii="Times New Roman" w:hAnsi="Times New Roman" w:cs="Times New Roman"/>
          <w:sz w:val="28"/>
          <w:szCs w:val="28"/>
        </w:rPr>
        <w:lastRenderedPageBreak/>
        <w:t>повторно определяют объем воды в нем (в куб. м) и вносят потребное количество раствора хлорной извести либо другого дезинфицирующего препарата согласно инструкции по применению. Например, при использовании хлорсодержащих таблеток "</w:t>
      </w:r>
      <w:proofErr w:type="spellStart"/>
      <w:r w:rsidRPr="00F42C3B">
        <w:rPr>
          <w:rFonts w:ascii="Times New Roman" w:hAnsi="Times New Roman" w:cs="Times New Roman"/>
          <w:sz w:val="28"/>
          <w:szCs w:val="28"/>
        </w:rPr>
        <w:t>Акватабс</w:t>
      </w:r>
      <w:proofErr w:type="spellEnd"/>
      <w:r w:rsidRPr="00F42C3B">
        <w:rPr>
          <w:rFonts w:ascii="Times New Roman" w:hAnsi="Times New Roman" w:cs="Times New Roman"/>
          <w:sz w:val="28"/>
          <w:szCs w:val="28"/>
        </w:rPr>
        <w:t>" - 8,67 необходимо 5 таблеток на 1 куб. м (1000 л). Из расчета на 1 колодец объемом 7 куб. м (7000 л) - 35 таблеток.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По истечении указанного срока наличие остаточного хлора в воде определяют качественно - по запаху или с помощью йодометрического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2C3B">
        <w:rPr>
          <w:rFonts w:ascii="Times New Roman" w:hAnsi="Times New Roman" w:cs="Times New Roman"/>
          <w:sz w:val="28"/>
          <w:szCs w:val="28"/>
        </w:rPr>
        <w:t xml:space="preserve"> эффективностью дезинфекции колодца проводится лабораторно. И только после этого воду можно использовать для питьевых и хозяйственно-бытовых целей.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 xml:space="preserve"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</w:t>
      </w:r>
      <w:proofErr w:type="gramStart"/>
      <w:r w:rsidRPr="00F42C3B">
        <w:rPr>
          <w:rFonts w:ascii="Times New Roman" w:hAnsi="Times New Roman" w:cs="Times New Roman"/>
          <w:sz w:val="28"/>
          <w:szCs w:val="28"/>
        </w:rPr>
        <w:t>Патрон</w:t>
      </w:r>
      <w:proofErr w:type="gramEnd"/>
      <w:r w:rsidRPr="00F42C3B">
        <w:rPr>
          <w:rFonts w:ascii="Times New Roman" w:hAnsi="Times New Roman" w:cs="Times New Roman"/>
          <w:sz w:val="28"/>
          <w:szCs w:val="28"/>
        </w:rPr>
        <w:t xml:space="preserve"> возможно изготовить самостоятельно, используя пластиковую бутылку из-под питьевой воды объемом 0,5 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C3B">
        <w:rPr>
          <w:rFonts w:ascii="Times New Roman" w:hAnsi="Times New Roman" w:cs="Times New Roman"/>
          <w:sz w:val="28"/>
          <w:szCs w:val="28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воду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  <w:proofErr w:type="gramEnd"/>
    </w:p>
    <w:p w:rsidR="00F42C3B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При уменьшении величины остаточного хлора или его исчезновении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DC35B4" w:rsidRPr="00F42C3B" w:rsidRDefault="00F42C3B" w:rsidP="00F42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C3B">
        <w:rPr>
          <w:rFonts w:ascii="Times New Roman" w:hAnsi="Times New Roman" w:cs="Times New Roman"/>
          <w:sz w:val="28"/>
          <w:szCs w:val="28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sectPr w:rsidR="00DC35B4" w:rsidRPr="00F42C3B" w:rsidSect="00F42C3B"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E5"/>
    <w:rsid w:val="004C55DE"/>
    <w:rsid w:val="007F6BE5"/>
    <w:rsid w:val="00DC35B4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С.В. Ивлев</dc:creator>
  <cp:keywords/>
  <dc:description/>
  <cp:lastModifiedBy>С.В. Ивлев</cp:lastModifiedBy>
  <cp:revision>2</cp:revision>
  <dcterms:created xsi:type="dcterms:W3CDTF">2017-01-24T03:33:00Z</dcterms:created>
  <dcterms:modified xsi:type="dcterms:W3CDTF">2017-01-24T03:35:00Z</dcterms:modified>
</cp:coreProperties>
</file>